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-900430</wp:posOffset>
            </wp:positionV>
            <wp:extent cx="7563485" cy="10695305"/>
            <wp:effectExtent l="0" t="0" r="18415" b="10795"/>
            <wp:wrapNone/>
            <wp:docPr id="1" name="图片 1" descr="闻喜县人民政府 函头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闻喜县人民政府 函头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right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闻政函〔2020〕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闻喜县人民政府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关于调整畜禽养殖禁养区划定方案的通知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各乡（镇）人民政府，县直有关单位，闻喜开发区管委会：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全国稳定生猪生产保障市场供应电视电话会议精神，按照生态环境部办公厅、农业农村部办公厅《关于印发畜禽养殖禁养区划定情况排查要求的通知》（环办土壤函〔2019〕735号）和省生态环境厅、省农业农村厅《关于进一步规范畜禽养殖禁养区划定和管理工作的通知》（晋环土壤〔2019〕151号）的要求，我县对饮用水水源地保护区、城镇居民区和文化教育科学研究区的禁养区范围进行了调整，闻喜县禁养区面积由301.76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调整为162.67km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。现将相关事项通知如下：</w:t>
      </w:r>
    </w:p>
    <w:p>
      <w:pPr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一、饮用水水源地保护区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闻喜县饮用水水源地保护区：包括仪张-东吴饮用水水源地、石门饮用水水源地、郭家庄镇集中供水水源地、畖底镇集中供水水源地、东镇西街与东镇南街集中供水水源地、河底镇集中供水水源地等一级保护区全部划为禁止建设养殖场区域；石门饮用水水源地二级保护区，禁止建设有污染物排放的养殖场。闻喜县饮用水水源地禁养区总面积 145.9km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，其中，一级保护区面积5.83 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，二级保护区面积 140.07 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二、城镇居民区和文化教育科学研究区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闻喜县县城建成区及东镇、河底镇、郭家庄镇、畖底镇、礼元镇、薛店镇镇政府所在地居民区划为禁止建设养殖场区域，禁养区总面积16.77km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禁养区划定调整后，要严格按照禁养区政策认真贯彻落实，促进我县畜牧业绿色健康可持续发展，推进畜禽养殖污染防治，确保生态环境安全。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闻喜县人民政府</w:t>
      </w:r>
    </w:p>
    <w:p>
      <w:pPr>
        <w:spacing w:line="6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2020年2月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left="958" w:leftChars="456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left="958" w:leftChars="456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left="958" w:leftChars="456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left="958" w:leftChars="456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left="958" w:leftChars="456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left="958" w:leftChars="456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pict>
          <v:line id="_x0000_s2050" o:spid="_x0000_s2050" o:spt="20" style="position:absolute;left:0pt;margin-left:-6pt;margin-top:35.75pt;height:0.05pt;width:428.05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_x0000_s2051" o:spid="_x0000_s2051" o:spt="20" style="position:absolute;left:0pt;margin-left:-6pt;margin-top:3.45pt;height:0.05pt;width:427.65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闻喜县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人民政府</w:t>
      </w:r>
      <w:r>
        <w:rPr>
          <w:rFonts w:hint="eastAsia" w:ascii="仿宋_GB2312" w:eastAsia="仿宋_GB2312"/>
          <w:sz w:val="28"/>
          <w:szCs w:val="28"/>
        </w:rPr>
        <w:t xml:space="preserve">办公室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ADC"/>
    <w:rsid w:val="001F2A7E"/>
    <w:rsid w:val="00355BF9"/>
    <w:rsid w:val="00382B5D"/>
    <w:rsid w:val="00413D0B"/>
    <w:rsid w:val="004847FD"/>
    <w:rsid w:val="005B1C22"/>
    <w:rsid w:val="00653892"/>
    <w:rsid w:val="007A4DBE"/>
    <w:rsid w:val="00A218B0"/>
    <w:rsid w:val="00B9025E"/>
    <w:rsid w:val="00BE6A4E"/>
    <w:rsid w:val="00EB7ADC"/>
    <w:rsid w:val="00EE3100"/>
    <w:rsid w:val="00FD7ADD"/>
    <w:rsid w:val="00FE1D3A"/>
    <w:rsid w:val="09AB6F95"/>
    <w:rsid w:val="0C255FA5"/>
    <w:rsid w:val="17D30D15"/>
    <w:rsid w:val="1A056F68"/>
    <w:rsid w:val="245B7F5C"/>
    <w:rsid w:val="2C266882"/>
    <w:rsid w:val="389D459D"/>
    <w:rsid w:val="3DAB1994"/>
    <w:rsid w:val="3F467991"/>
    <w:rsid w:val="3F894A47"/>
    <w:rsid w:val="492F6F33"/>
    <w:rsid w:val="510E5DBF"/>
    <w:rsid w:val="54A94457"/>
    <w:rsid w:val="5CD24BEE"/>
    <w:rsid w:val="5ECE644F"/>
    <w:rsid w:val="67A0240A"/>
    <w:rsid w:val="6D5D231C"/>
    <w:rsid w:val="6DBD49AA"/>
    <w:rsid w:val="762B5775"/>
    <w:rsid w:val="7AD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0A045-0F18-4248-9A51-306F7828E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118</Words>
  <Characters>678</Characters>
  <Lines>5</Lines>
  <Paragraphs>1</Paragraphs>
  <TotalTime>8</TotalTime>
  <ScaleCrop>false</ScaleCrop>
  <LinksUpToDate>false</LinksUpToDate>
  <CharactersWithSpaces>795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2020-02-25T06:53:00Z</dcterms:created>
  <dc:creator>Micorosoft</dc:creator>
  <cp:lastModifiedBy>Administrator</cp:lastModifiedBy>
  <cp:lastPrinted>2020-02-27T01:28:09Z</cp:lastPrinted>
  <dcterms:modified xsi:type="dcterms:W3CDTF">2020-02-27T01:30:41Z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