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闻喜县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发展和改革局</w:t>
      </w:r>
      <w:r>
        <w:rPr>
          <w:rFonts w:hint="eastAsia" w:ascii="宋体" w:hAnsi="宋体" w:eastAsia="宋体" w:cs="宋体"/>
          <w:sz w:val="44"/>
          <w:szCs w:val="44"/>
        </w:rPr>
        <w:t>政务公开事项标准目录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1431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935"/>
        <w:gridCol w:w="927"/>
        <w:gridCol w:w="2183"/>
        <w:gridCol w:w="1129"/>
        <w:gridCol w:w="834"/>
        <w:gridCol w:w="834"/>
        <w:gridCol w:w="2359"/>
        <w:gridCol w:w="524"/>
        <w:gridCol w:w="521"/>
        <w:gridCol w:w="524"/>
        <w:gridCol w:w="521"/>
        <w:gridCol w:w="425"/>
        <w:gridCol w:w="415"/>
        <w:gridCol w:w="416"/>
        <w:gridCol w:w="416"/>
        <w:gridCol w:w="417"/>
        <w:gridCol w:w="5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4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公开事项</w:t>
            </w:r>
          </w:p>
        </w:tc>
        <w:tc>
          <w:tcPr>
            <w:tcW w:w="218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方正黑体_GBK" w:hAnsi="方正黑体_GBK"/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公开内容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（要素）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</w:t>
            </w:r>
            <w:r>
              <w:rPr>
                <w:rFonts w:hint="eastAsia"/>
                <w:sz w:val="21"/>
                <w:szCs w:val="21"/>
              </w:rPr>
              <w:t>开依据</w:t>
            </w:r>
          </w:p>
        </w:tc>
        <w:tc>
          <w:tcPr>
            <w:tcW w:w="83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时限</w:t>
            </w:r>
          </w:p>
        </w:tc>
        <w:tc>
          <w:tcPr>
            <w:tcW w:w="83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ascii="方正黑体_GBK" w:hAnsi="方正黑体_GBK"/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公开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主体</w:t>
            </w:r>
          </w:p>
        </w:tc>
        <w:tc>
          <w:tcPr>
            <w:tcW w:w="23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公开渠道和载体</w:t>
            </w: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公开对象</w:t>
            </w: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公开方式</w:t>
            </w:r>
          </w:p>
        </w:tc>
        <w:tc>
          <w:tcPr>
            <w:tcW w:w="208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所属“五公开”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  型</w:t>
            </w:r>
          </w:p>
        </w:tc>
        <w:tc>
          <w:tcPr>
            <w:tcW w:w="51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一级目录</w:t>
            </w: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二级目录</w:t>
            </w:r>
          </w:p>
        </w:tc>
        <w:tc>
          <w:tcPr>
            <w:tcW w:w="21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全社会</w:t>
            </w:r>
          </w:p>
        </w:tc>
        <w:tc>
          <w:tcPr>
            <w:tcW w:w="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特定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方正黑体_GBK" w:hAnsi="方正黑体_GBK"/>
                <w:sz w:val="21"/>
                <w:szCs w:val="21"/>
              </w:rPr>
            </w:pPr>
            <w:r>
              <w:rPr>
                <w:rFonts w:hint="eastAsia" w:ascii="方正黑体_GBK" w:hAnsi="方正黑体_GBK"/>
                <w:sz w:val="21"/>
                <w:szCs w:val="21"/>
              </w:rPr>
              <w:t>对象</w:t>
            </w:r>
          </w:p>
        </w:tc>
        <w:tc>
          <w:tcPr>
            <w:tcW w:w="5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方正黑体_GBK" w:hAnsi="方正黑体_GBK"/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主动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方正黑体_GBK" w:hAnsi="方正黑体_GBK"/>
                <w:sz w:val="21"/>
                <w:szCs w:val="21"/>
              </w:rPr>
              <w:t xml:space="preserve">公开 </w:t>
            </w:r>
          </w:p>
        </w:tc>
        <w:tc>
          <w:tcPr>
            <w:tcW w:w="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依申请公</w:t>
            </w:r>
            <w:r>
              <w:rPr>
                <w:rFonts w:hint="eastAsia" w:ascii="方正黑体_GBK" w:hAnsi="方正黑体_GBK"/>
                <w:sz w:val="21"/>
                <w:szCs w:val="21"/>
              </w:rPr>
              <w:t xml:space="preserve">  </w:t>
            </w:r>
            <w:r>
              <w:rPr>
                <w:rFonts w:ascii="方正黑体_GBK" w:hAnsi="方正黑体_GBK"/>
                <w:sz w:val="21"/>
                <w:szCs w:val="21"/>
              </w:rPr>
              <w:t>开</w:t>
            </w:r>
          </w:p>
        </w:tc>
        <w:tc>
          <w:tcPr>
            <w:tcW w:w="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决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策</w:t>
            </w:r>
          </w:p>
        </w:tc>
        <w:tc>
          <w:tcPr>
            <w:tcW w:w="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务</w:t>
            </w:r>
          </w:p>
        </w:tc>
        <w:tc>
          <w:tcPr>
            <w:tcW w:w="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果</w:t>
            </w:r>
          </w:p>
        </w:tc>
        <w:tc>
          <w:tcPr>
            <w:tcW w:w="5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422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行政权力</w:t>
            </w:r>
          </w:p>
        </w:tc>
        <w:tc>
          <w:tcPr>
            <w:tcW w:w="9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法律法规</w:t>
            </w:r>
          </w:p>
        </w:tc>
        <w:tc>
          <w:tcPr>
            <w:tcW w:w="21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发展改革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有关法律法规规章</w:t>
            </w:r>
          </w:p>
        </w:tc>
        <w:tc>
          <w:tcPr>
            <w:tcW w:w="11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闻喜县发展和改革局</w:t>
            </w:r>
          </w:p>
        </w:tc>
        <w:tc>
          <w:tcPr>
            <w:tcW w:w="2359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政府网站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政务新媒体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□广播电视 □纸质媒体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政务大厅 □公开查阅点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□便民服务站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□单位公示栏（电子屏）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□精准推送   □其他</w:t>
            </w:r>
          </w:p>
        </w:tc>
        <w:tc>
          <w:tcPr>
            <w:tcW w:w="52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 w:eastAsiaTheme="minorEastAsia"/>
                <w:sz w:val="20"/>
                <w:szCs w:val="20"/>
              </w:rPr>
              <w:t>√</w:t>
            </w:r>
          </w:p>
        </w:tc>
        <w:tc>
          <w:tcPr>
            <w:tcW w:w="5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2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 w:eastAsiaTheme="minorEastAsia"/>
                <w:sz w:val="20"/>
                <w:szCs w:val="20"/>
              </w:rPr>
              <w:t>√</w:t>
            </w:r>
          </w:p>
        </w:tc>
        <w:tc>
          <w:tcPr>
            <w:tcW w:w="521" w:type="dxa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sz w:val="20"/>
                <w:szCs w:val="20"/>
              </w:rPr>
              <w:t>√</w:t>
            </w: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422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5" w:type="dxa"/>
            <w:vMerge w:val="continue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部门文件</w:t>
            </w:r>
          </w:p>
        </w:tc>
        <w:tc>
          <w:tcPr>
            <w:tcW w:w="21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价格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规范性文件和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重点项目等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有关文件。</w:t>
            </w:r>
          </w:p>
        </w:tc>
        <w:tc>
          <w:tcPr>
            <w:tcW w:w="11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闻喜县发展和改革局</w:t>
            </w:r>
          </w:p>
        </w:tc>
        <w:tc>
          <w:tcPr>
            <w:tcW w:w="2359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政府网站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政务新媒体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□广播电视 □纸质媒体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政务大厅 □公开查阅点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□便民服务站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□单位公示栏（电子屏）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□精准推送   □其他</w:t>
            </w:r>
          </w:p>
        </w:tc>
        <w:tc>
          <w:tcPr>
            <w:tcW w:w="52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 w:eastAsiaTheme="minorEastAsia"/>
                <w:sz w:val="20"/>
                <w:szCs w:val="20"/>
              </w:rPr>
              <w:t>√</w:t>
            </w:r>
          </w:p>
        </w:tc>
        <w:tc>
          <w:tcPr>
            <w:tcW w:w="5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2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 w:eastAsiaTheme="minorEastAsia"/>
                <w:sz w:val="20"/>
                <w:szCs w:val="20"/>
              </w:rPr>
              <w:t>√</w:t>
            </w:r>
          </w:p>
        </w:tc>
        <w:tc>
          <w:tcPr>
            <w:tcW w:w="521" w:type="dxa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sz w:val="20"/>
                <w:szCs w:val="20"/>
              </w:rPr>
              <w:t>√</w:t>
            </w:r>
          </w:p>
        </w:tc>
        <w:tc>
          <w:tcPr>
            <w:tcW w:w="4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422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5" w:type="dxa"/>
            <w:vMerge w:val="continue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规划计划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五年规划和每年国民经济计划草案。</w:t>
            </w:r>
          </w:p>
        </w:tc>
        <w:tc>
          <w:tcPr>
            <w:tcW w:w="11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闻喜县发展和改革局</w:t>
            </w:r>
          </w:p>
        </w:tc>
        <w:tc>
          <w:tcPr>
            <w:tcW w:w="2359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4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 xml:space="preserve">政府网站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政务新媒体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□广播电视 □纸质媒体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政务大厅 □公开查阅点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□便民服务站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□单位公示栏（电子屏）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□精准推送   □其他</w:t>
            </w:r>
          </w:p>
        </w:tc>
        <w:tc>
          <w:tcPr>
            <w:tcW w:w="52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 w:eastAsiaTheme="minorEastAsia"/>
                <w:sz w:val="20"/>
                <w:szCs w:val="20"/>
              </w:rPr>
              <w:t>√</w:t>
            </w:r>
          </w:p>
        </w:tc>
        <w:tc>
          <w:tcPr>
            <w:tcW w:w="5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2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 w:eastAsiaTheme="minorEastAsia"/>
                <w:sz w:val="20"/>
                <w:szCs w:val="20"/>
              </w:rPr>
              <w:t>√</w:t>
            </w:r>
          </w:p>
        </w:tc>
        <w:tc>
          <w:tcPr>
            <w:tcW w:w="521" w:type="dxa"/>
            <w:vAlign w:val="top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sz w:val="20"/>
                <w:szCs w:val="20"/>
              </w:rPr>
              <w:t>√</w:t>
            </w:r>
          </w:p>
        </w:tc>
        <w:tc>
          <w:tcPr>
            <w:tcW w:w="4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4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公开事项</w:t>
            </w:r>
          </w:p>
        </w:tc>
        <w:tc>
          <w:tcPr>
            <w:tcW w:w="218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方正黑体_GBK" w:hAnsi="方正黑体_GBK"/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公开内容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（要素）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</w:t>
            </w:r>
            <w:r>
              <w:rPr>
                <w:rFonts w:hint="eastAsia"/>
                <w:sz w:val="21"/>
                <w:szCs w:val="21"/>
              </w:rPr>
              <w:t>开依据</w:t>
            </w:r>
          </w:p>
        </w:tc>
        <w:tc>
          <w:tcPr>
            <w:tcW w:w="83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时限</w:t>
            </w:r>
          </w:p>
        </w:tc>
        <w:tc>
          <w:tcPr>
            <w:tcW w:w="83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ascii="方正黑体_GBK" w:hAnsi="方正黑体_GBK"/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公开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主体</w:t>
            </w:r>
          </w:p>
        </w:tc>
        <w:tc>
          <w:tcPr>
            <w:tcW w:w="23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公开渠道和载体</w:t>
            </w: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公开对象</w:t>
            </w: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公开方式</w:t>
            </w:r>
          </w:p>
        </w:tc>
        <w:tc>
          <w:tcPr>
            <w:tcW w:w="208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所属“五公开”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  型</w:t>
            </w:r>
          </w:p>
        </w:tc>
        <w:tc>
          <w:tcPr>
            <w:tcW w:w="51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一级目录</w:t>
            </w: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二级目录</w:t>
            </w:r>
          </w:p>
        </w:tc>
        <w:tc>
          <w:tcPr>
            <w:tcW w:w="21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全社会</w:t>
            </w:r>
          </w:p>
        </w:tc>
        <w:tc>
          <w:tcPr>
            <w:tcW w:w="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特定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方正黑体_GBK" w:hAnsi="方正黑体_GBK"/>
                <w:sz w:val="21"/>
                <w:szCs w:val="21"/>
              </w:rPr>
            </w:pPr>
            <w:r>
              <w:rPr>
                <w:rFonts w:hint="eastAsia" w:ascii="方正黑体_GBK" w:hAnsi="方正黑体_GBK"/>
                <w:sz w:val="21"/>
                <w:szCs w:val="21"/>
              </w:rPr>
              <w:t>对象</w:t>
            </w:r>
          </w:p>
        </w:tc>
        <w:tc>
          <w:tcPr>
            <w:tcW w:w="5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方正黑体_GBK" w:hAnsi="方正黑体_GBK"/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主动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方正黑体_GBK" w:hAnsi="方正黑体_GBK"/>
                <w:sz w:val="21"/>
                <w:szCs w:val="21"/>
              </w:rPr>
              <w:t xml:space="preserve">公开 </w:t>
            </w:r>
          </w:p>
        </w:tc>
        <w:tc>
          <w:tcPr>
            <w:tcW w:w="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依申请公</w:t>
            </w:r>
            <w:r>
              <w:rPr>
                <w:rFonts w:hint="eastAsia" w:ascii="方正黑体_GBK" w:hAnsi="方正黑体_GBK"/>
                <w:sz w:val="21"/>
                <w:szCs w:val="21"/>
              </w:rPr>
              <w:t xml:space="preserve">  </w:t>
            </w:r>
            <w:r>
              <w:rPr>
                <w:rFonts w:ascii="方正黑体_GBK" w:hAnsi="方正黑体_GBK"/>
                <w:sz w:val="21"/>
                <w:szCs w:val="21"/>
              </w:rPr>
              <w:t>开</w:t>
            </w:r>
          </w:p>
        </w:tc>
        <w:tc>
          <w:tcPr>
            <w:tcW w:w="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决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策</w:t>
            </w:r>
          </w:p>
        </w:tc>
        <w:tc>
          <w:tcPr>
            <w:tcW w:w="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务</w:t>
            </w:r>
          </w:p>
        </w:tc>
        <w:tc>
          <w:tcPr>
            <w:tcW w:w="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果</w:t>
            </w:r>
          </w:p>
        </w:tc>
        <w:tc>
          <w:tcPr>
            <w:tcW w:w="5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422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公共服务</w:t>
            </w:r>
          </w:p>
        </w:tc>
        <w:tc>
          <w:tcPr>
            <w:tcW w:w="9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信息动态</w:t>
            </w:r>
          </w:p>
        </w:tc>
        <w:tc>
          <w:tcPr>
            <w:tcW w:w="21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发改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领域工作动态、宣传信息</w:t>
            </w:r>
          </w:p>
        </w:tc>
        <w:tc>
          <w:tcPr>
            <w:tcW w:w="11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公开事项信息形成或变更之日起20个工作日内公开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闻喜县发展和改革局</w:t>
            </w:r>
          </w:p>
        </w:tc>
        <w:tc>
          <w:tcPr>
            <w:tcW w:w="2359" w:type="dxa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 xml:space="preserve">政府网站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政务新媒体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□广播电视 □纸质媒体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政务大厅 □公开查阅点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□便民服务站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□单位公示栏（电子屏）</w:t>
            </w:r>
          </w:p>
          <w:p>
            <w:pPr>
              <w:pStyle w:val="2"/>
              <w:widowControl w:val="0"/>
              <w:spacing w:before="0" w:beforeAutospacing="0" w:after="0" w:afterAutospacing="0"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□精准推送   □其他</w:t>
            </w:r>
          </w:p>
        </w:tc>
        <w:tc>
          <w:tcPr>
            <w:tcW w:w="52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 w:eastAsiaTheme="minorEastAsia"/>
                <w:color w:val="auto"/>
                <w:sz w:val="20"/>
                <w:szCs w:val="20"/>
              </w:rPr>
              <w:t>√</w:t>
            </w:r>
          </w:p>
        </w:tc>
        <w:tc>
          <w:tcPr>
            <w:tcW w:w="52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24" w:type="dxa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 w:eastAsiaTheme="minorEastAsia"/>
                <w:color w:val="auto"/>
                <w:sz w:val="20"/>
                <w:szCs w:val="20"/>
              </w:rPr>
              <w:t>√</w:t>
            </w:r>
          </w:p>
        </w:tc>
        <w:tc>
          <w:tcPr>
            <w:tcW w:w="521" w:type="dxa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color w:val="auto"/>
                <w:sz w:val="20"/>
                <w:szCs w:val="20"/>
              </w:rPr>
              <w:t>√</w:t>
            </w:r>
          </w:p>
        </w:tc>
        <w:tc>
          <w:tcPr>
            <w:tcW w:w="4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134" w:right="947" w:bottom="680" w:left="9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60F67"/>
    <w:rsid w:val="0B485CA6"/>
    <w:rsid w:val="0F712954"/>
    <w:rsid w:val="114C5A9B"/>
    <w:rsid w:val="147314B1"/>
    <w:rsid w:val="15A60F67"/>
    <w:rsid w:val="17CF06C8"/>
    <w:rsid w:val="1A0B3BD2"/>
    <w:rsid w:val="1B1D7B41"/>
    <w:rsid w:val="1B5F0489"/>
    <w:rsid w:val="1FF04F09"/>
    <w:rsid w:val="2C4E5400"/>
    <w:rsid w:val="2F8E1FAF"/>
    <w:rsid w:val="35A63499"/>
    <w:rsid w:val="386E542B"/>
    <w:rsid w:val="498063BA"/>
    <w:rsid w:val="4DC071D3"/>
    <w:rsid w:val="4E5C1E0D"/>
    <w:rsid w:val="57405F32"/>
    <w:rsid w:val="5A057C4A"/>
    <w:rsid w:val="5ACD622C"/>
    <w:rsid w:val="61F239DB"/>
    <w:rsid w:val="64BB04E2"/>
    <w:rsid w:val="66605FB6"/>
    <w:rsid w:val="674D79D3"/>
    <w:rsid w:val="6B096E92"/>
    <w:rsid w:val="6FE13517"/>
    <w:rsid w:val="7060494F"/>
    <w:rsid w:val="72334237"/>
    <w:rsid w:val="7BFD4097"/>
    <w:rsid w:val="7C84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2020-11-26T08:38:00Z</dcterms:created>
  <dc:creator>陈默</dc:creator>
  <cp:lastModifiedBy>Administrator</cp:lastModifiedBy>
  <cp:lastPrinted>2020-12-02T07:16:00Z</cp:lastPrinted>
  <dcterms:modified xsi:type="dcterms:W3CDTF">2020-12-03T09:11:37Z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